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2" w:rsidRDefault="00A91222" w:rsidP="00A91222">
      <w:pPr>
        <w:pStyle w:val="NormalWeb"/>
      </w:pPr>
      <w:proofErr w:type="gramStart"/>
      <w:r>
        <w:rPr>
          <w:rStyle w:val="Strong"/>
        </w:rPr>
        <w:t>A Praise</w:t>
      </w:r>
      <w:proofErr w:type="gramEnd"/>
      <w:r>
        <w:rPr>
          <w:rStyle w:val="Strong"/>
        </w:rPr>
        <w:t xml:space="preserve"> to White Tara by the First Dalai Lama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The First Dalai Lama </w:t>
      </w:r>
      <w:proofErr w:type="spellStart"/>
      <w:r>
        <w:t>Gyalwa</w:t>
      </w:r>
      <w:proofErr w:type="spellEnd"/>
      <w:r>
        <w:t xml:space="preserve"> </w:t>
      </w:r>
      <w:proofErr w:type="spellStart"/>
      <w:r>
        <w:t>Gendun</w:t>
      </w:r>
      <w:proofErr w:type="spellEnd"/>
      <w:r>
        <w:t xml:space="preserve"> Drub’s “A Praise of White Tara” 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Homage to the Female Buddha beautiful with youth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Who sits on seats of white lotus and moon in </w:t>
      </w:r>
      <w:proofErr w:type="gramStart"/>
      <w:r>
        <w:t>nature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Spreading with stainless compassion and knowledge,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Who captures the radiance of </w:t>
      </w:r>
      <w:proofErr w:type="gramStart"/>
      <w:r>
        <w:t>snow mountains</w:t>
      </w:r>
      <w:proofErr w:type="gramEnd"/>
      <w:r>
        <w:t>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Homage to the Youthful One with budding breasts,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Who has one face and two arms, sits in the </w:t>
      </w:r>
      <w:proofErr w:type="spellStart"/>
      <w:r>
        <w:t>vajra</w:t>
      </w:r>
      <w:proofErr w:type="spellEnd"/>
      <w:r>
        <w:t xml:space="preserve"> posture,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Is bold with grace and calm, has a full moon as backrest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And is filled with great bliss.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Homage to the Ultimately Generous </w:t>
      </w:r>
      <w:proofErr w:type="gramStart"/>
      <w:r>
        <w:t>One</w:t>
      </w:r>
      <w:proofErr w:type="gramEnd"/>
      <w:r>
        <w:t xml:space="preserve"> whose right hand,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Showing the mudra Supreme Giving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Easily releases boundless karmas of peace, increase, power and wrath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As well as the eight siddhis and even supreme Buddhahood.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Homage to the Spiritual Mother who gives birth to </w:t>
      </w:r>
      <w:proofErr w:type="spellStart"/>
      <w:r>
        <w:t>Buddhas</w:t>
      </w:r>
      <w:proofErr w:type="spell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Past, present and future; </w:t>
      </w:r>
      <w:proofErr w:type="gramStart"/>
      <w:r>
        <w:t>whose</w:t>
      </w:r>
      <w:proofErr w:type="gramEnd"/>
      <w:r>
        <w:t xml:space="preserve"> left hand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Supporting a blue lotus, grants protection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From lions, elephants, fires and all eight terrors.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Homage to the Refuge of the World, who has eyes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In hands and feet gazing at the four doors of freedom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And who leads all living creatures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Toward the isle of blissful liberation.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Homage to she whose face unites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The beauty of a million autumn moons,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Whose wide eyes gaze with </w:t>
      </w:r>
      <w:proofErr w:type="gramStart"/>
      <w:r>
        <w:t>compassion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Whose Joyous mouth smiles equally on </w:t>
      </w:r>
      <w:proofErr w:type="gramStart"/>
      <w:r>
        <w:t>all.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Homage to </w:t>
      </w:r>
      <w:proofErr w:type="spellStart"/>
      <w:proofErr w:type="gramStart"/>
      <w:r>
        <w:t>she</w:t>
      </w:r>
      <w:proofErr w:type="spellEnd"/>
      <w:proofErr w:type="gramEnd"/>
      <w:r>
        <w:t xml:space="preserve"> with head adorned by </w:t>
      </w:r>
      <w:proofErr w:type="spellStart"/>
      <w:r>
        <w:t>Amitayus</w:t>
      </w:r>
      <w:proofErr w:type="spellEnd"/>
      <w:r>
        <w:t>, boundless Life,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The mere thought of </w:t>
      </w:r>
      <w:proofErr w:type="gramStart"/>
      <w:r>
        <w:t>whom</w:t>
      </w:r>
      <w:proofErr w:type="gramEnd"/>
      <w:r>
        <w:t xml:space="preserve"> grants life and wisdom,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Whose hand, in the contemplative mudra,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Hold a vase filled with ambrosia of immortality.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Homage to the All-Beautified </w:t>
      </w:r>
      <w:proofErr w:type="gramStart"/>
      <w:r>
        <w:t>One</w:t>
      </w:r>
      <w:proofErr w:type="gramEnd"/>
      <w:r>
        <w:t xml:space="preserve"> whose crown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Steals the light of sun and moon,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Whose sapphire hair is half knotted on </w:t>
      </w:r>
      <w:proofErr w:type="gramStart"/>
      <w:r>
        <w:t>top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And </w:t>
      </w:r>
      <w:proofErr w:type="gramStart"/>
      <w:r>
        <w:t>half falling</w:t>
      </w:r>
      <w:proofErr w:type="gramEnd"/>
      <w:r>
        <w:t xml:space="preserve"> freely over her shoulders.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Homage to the Majestic One of precious ornament blazing,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Whose crown, earrings, necklaces, arm-bands,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Bracelets, anklets and belt so elegantly arranged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Surpass the ornaments of men and gods.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Homage to </w:t>
      </w:r>
      <w:proofErr w:type="spellStart"/>
      <w:proofErr w:type="gramStart"/>
      <w:r>
        <w:t>she</w:t>
      </w:r>
      <w:proofErr w:type="spellEnd"/>
      <w:proofErr w:type="gramEnd"/>
      <w:r>
        <w:t xml:space="preserve"> of celestial raiment,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Whose shoulder-sash and skirt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lastRenderedPageBreak/>
        <w:t>Hug her body like rainbows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Hug the </w:t>
      </w:r>
      <w:proofErr w:type="gramStart"/>
      <w:r>
        <w:t>crystal mountains</w:t>
      </w:r>
      <w:proofErr w:type="gramEnd"/>
      <w:r>
        <w:t>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Homage to the goddess before whose lotus feet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Vishnu, </w:t>
      </w:r>
      <w:proofErr w:type="spellStart"/>
      <w:r>
        <w:t>Indra</w:t>
      </w:r>
      <w:proofErr w:type="spellEnd"/>
      <w:r>
        <w:t xml:space="preserve">, Shiva, Brahma, the </w:t>
      </w:r>
      <w:proofErr w:type="spellStart"/>
      <w:r>
        <w:t>antigods</w:t>
      </w:r>
      <w:proofErr w:type="spellEnd"/>
      <w:r>
        <w:t>, spirits,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Men, semi-humans and </w:t>
      </w:r>
      <w:proofErr w:type="gramStart"/>
      <w:r>
        <w:t>all the</w:t>
      </w:r>
      <w:proofErr w:type="gramEnd"/>
      <w:r>
        <w:t xml:space="preserve"> world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Submit </w:t>
      </w:r>
      <w:proofErr w:type="gramStart"/>
      <w:r>
        <w:t>themselves</w:t>
      </w:r>
      <w:proofErr w:type="gramEnd"/>
      <w:r>
        <w:t xml:space="preserve"> in devotion.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Merely by reciting your mantra,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Those who make offerings at your lotus feet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Gain immortality, wisdom and merit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And attain all desired siddhis; to you I bow down.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The knowledge, compassion and perfect actions of all </w:t>
      </w:r>
      <w:proofErr w:type="spellStart"/>
      <w:r>
        <w:t>Buddhas</w:t>
      </w:r>
      <w:proofErr w:type="spell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Appear in the form of the beautiful goddess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 take refuge in you and offer you my prayers;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Pray eliminate all my obstacles and fulfill all my aims.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Quickly release your perfect action of peace,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Calming all interferences to my practices for enlightenment;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Interferences such as the eight terrors,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Sickness, demons and other harmful agents, inner and outer.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Quickly release your perfect action of increase which multiplies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All good qualities, such as life, merit, unapprehending compassion,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The stainless wisdoms of learning, contemplation and meditation,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And the three higher trainings.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Quickly release your perfect action of power,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>Which causes gods, men and spirits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To humbly bow before you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And which </w:t>
      </w:r>
      <w:proofErr w:type="spellStart"/>
      <w:r>
        <w:t>fulfils</w:t>
      </w:r>
      <w:proofErr w:type="spellEnd"/>
      <w:r>
        <w:t xml:space="preserve"> all wishes of the mind.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Quickly release your perfect action of wrath,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Which with punishments befitting the evils done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Destroys demons, interferences and hindrances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proofErr w:type="gramStart"/>
      <w:r>
        <w:t xml:space="preserve">Hateful opposing </w:t>
      </w:r>
      <w:proofErr w:type="spellStart"/>
      <w:r>
        <w:t>Buddhadharma</w:t>
      </w:r>
      <w:proofErr w:type="spellEnd"/>
      <w:r>
        <w:t xml:space="preserve"> and its holders.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Pray, bestow quick and easy attainment of siddhis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Such as the magic sword, mystic eye-medicine, fast-walking,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The food pill and the precious vase,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And even </w:t>
      </w:r>
      <w:proofErr w:type="spellStart"/>
      <w:r>
        <w:t>mahamudra</w:t>
      </w:r>
      <w:proofErr w:type="spellEnd"/>
      <w:r>
        <w:t>, the highest siddhi.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In brief, from now until enlightenment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 respectfully make offerings at your lotus feet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I need seek no other refuge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Out of compassion gaze upon me and quickly grant protection.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By the meritorious energy of this practice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May the transcended, perfect Tara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lastRenderedPageBreak/>
        <w:t>Look upon me forever with pleasure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And never leave me, even for a moment.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May all sentient beings after death take </w:t>
      </w:r>
      <w:proofErr w:type="gramStart"/>
      <w:r>
        <w:t>rebirth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Before </w:t>
      </w:r>
      <w:proofErr w:type="spellStart"/>
      <w:r>
        <w:t>Amitayus</w:t>
      </w:r>
      <w:proofErr w:type="spellEnd"/>
      <w:r>
        <w:t xml:space="preserve"> in </w:t>
      </w:r>
      <w:proofErr w:type="spellStart"/>
      <w:r>
        <w:t>Sukavati</w:t>
      </w:r>
      <w:proofErr w:type="spellEnd"/>
      <w:r>
        <w:t>, Land of Pure Joy,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May they live in the ways of the great </w:t>
      </w:r>
      <w:proofErr w:type="gramStart"/>
      <w:r>
        <w:t>Bodhisattvas</w:t>
      </w:r>
      <w:proofErr w:type="gram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And come to equal </w:t>
      </w:r>
      <w:proofErr w:type="spellStart"/>
      <w:r>
        <w:t>Avalokiteshvara</w:t>
      </w:r>
      <w:proofErr w:type="spellEnd"/>
      <w:r>
        <w:t>, Lord of Compassion.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May I </w:t>
      </w:r>
      <w:proofErr w:type="spellStart"/>
      <w:r>
        <w:t>realise</w:t>
      </w:r>
      <w:proofErr w:type="spellEnd"/>
      <w:r>
        <w:t xml:space="preserve"> the oceans of Sutras and </w:t>
      </w:r>
      <w:proofErr w:type="spellStart"/>
      <w:r>
        <w:t>Tantras</w:t>
      </w:r>
      <w:proofErr w:type="spellEnd"/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To be able to pass them on to others;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And until samsara </w:t>
      </w:r>
      <w:proofErr w:type="gramStart"/>
      <w:r>
        <w:t>be</w:t>
      </w:r>
      <w:proofErr w:type="gramEnd"/>
      <w:r>
        <w:t xml:space="preserve"> emptied may I strive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To uphold the victory banner of practicing exactly as taught.</w:t>
      </w:r>
    </w:p>
    <w:p w:rsidR="00A91222" w:rsidRDefault="00A91222" w:rsidP="00A91222">
      <w:pPr>
        <w:pStyle w:val="NormalWeb"/>
        <w:spacing w:before="0" w:beforeAutospacing="0" w:after="0" w:afterAutospacing="0" w:line="276" w:lineRule="auto"/>
      </w:pPr>
      <w:r>
        <w:t>Mantra: OM TAREE TU-TAREE TUREE MAMA AYU-PUNYE-JANA PUTIM KURU SOHA</w:t>
      </w:r>
    </w:p>
    <w:p w:rsidR="00D36CAB" w:rsidRDefault="00A91222" w:rsidP="00A91222">
      <w:pPr>
        <w:pStyle w:val="NormalWeb"/>
        <w:spacing w:before="0" w:beforeAutospacing="0" w:after="0" w:afterAutospacing="0" w:line="276" w:lineRule="auto"/>
      </w:pPr>
      <w:r>
        <w:t xml:space="preserve">The Colophon: This praise of exalted White Tara, supreme mother of all </w:t>
      </w:r>
      <w:proofErr w:type="spellStart"/>
      <w:r>
        <w:t>Buddhas</w:t>
      </w:r>
      <w:proofErr w:type="spellEnd"/>
      <w:r>
        <w:t xml:space="preserve">, was written by the monk </w:t>
      </w:r>
      <w:proofErr w:type="spellStart"/>
      <w:r>
        <w:t>Gyalwa</w:t>
      </w:r>
      <w:proofErr w:type="spellEnd"/>
      <w:r>
        <w:t xml:space="preserve"> </w:t>
      </w:r>
      <w:proofErr w:type="spellStart"/>
      <w:r>
        <w:t>Gendun</w:t>
      </w:r>
      <w:proofErr w:type="spellEnd"/>
      <w:r>
        <w:t xml:space="preserve"> Drub while he was residing in the Hermitage of Great Awakening at the </w:t>
      </w:r>
      <w:proofErr w:type="spellStart"/>
      <w:r>
        <w:t>Tegchen</w:t>
      </w:r>
      <w:proofErr w:type="spellEnd"/>
      <w:r>
        <w:t xml:space="preserve"> </w:t>
      </w:r>
      <w:proofErr w:type="spellStart"/>
      <w:r>
        <w:t>Potreng</w:t>
      </w:r>
      <w:proofErr w:type="spellEnd"/>
      <w:r>
        <w:t>.</w:t>
      </w:r>
      <w:bookmarkStart w:id="0" w:name="_GoBack"/>
      <w:bookmarkEnd w:id="0"/>
      <w:r>
        <w:t xml:space="preserve"> </w:t>
      </w:r>
    </w:p>
    <w:sectPr w:rsidR="00D3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2"/>
    <w:rsid w:val="00A91222"/>
    <w:rsid w:val="00D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2016-07-24T08:37:00Z</dcterms:created>
  <dcterms:modified xsi:type="dcterms:W3CDTF">2016-07-24T08:39:00Z</dcterms:modified>
</cp:coreProperties>
</file>